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C4CD" w14:textId="77777777" w:rsidR="002A15B5" w:rsidRDefault="00721C1F">
      <w:pPr>
        <w:pStyle w:val="Heading1"/>
      </w:pPr>
      <w:r>
        <w:rPr>
          <w:rFonts w:eastAsia="Times New Roman"/>
          <w:szCs w:val="36"/>
          <w:lang w:eastAsia="en-GB"/>
        </w:rPr>
        <w:t>Guidance for shared ownership providers when completing ‘</w:t>
      </w:r>
      <w:r>
        <w:t>Key information about the home’</w:t>
      </w:r>
    </w:p>
    <w:p w14:paraId="15A1DAEB" w14:textId="77777777" w:rsidR="002A15B5" w:rsidRDefault="002A15B5">
      <w:pPr>
        <w:keepLines w:val="0"/>
        <w:spacing w:before="0" w:after="0"/>
        <w:rPr>
          <w:rFonts w:ascii="Segoe UI" w:eastAsia="Times New Roman" w:hAnsi="Segoe UI" w:cs="Segoe UI"/>
          <w:b/>
          <w:bCs/>
          <w:color w:val="000000"/>
          <w:sz w:val="18"/>
          <w:szCs w:val="18"/>
          <w:lang w:eastAsia="en-GB"/>
        </w:rPr>
      </w:pPr>
    </w:p>
    <w:p w14:paraId="7D583951" w14:textId="77777777" w:rsidR="002A15B5" w:rsidRDefault="00721C1F">
      <w:r>
        <w:t xml:space="preserve">The information in this document is for homes sold with a </w:t>
      </w:r>
      <w:r>
        <w:rPr>
          <w:b/>
          <w:bCs/>
        </w:rPr>
        <w:t xml:space="preserve">DPA (Designated Protected Area – Mandatory Buyback lease on </w:t>
      </w:r>
      <w:r>
        <w:t xml:space="preserve">the </w:t>
      </w:r>
      <w:r>
        <w:rPr>
          <w:b/>
          <w:bCs/>
        </w:rPr>
        <w:t>new shared ownership model</w:t>
      </w:r>
      <w:r>
        <w:t>. These homes will conform to the requirements of the Affordable Homes Programme (AHP) 2021 to 2026.</w:t>
      </w:r>
    </w:p>
    <w:p w14:paraId="3C9BD15C" w14:textId="77777777" w:rsidR="002A15B5" w:rsidRDefault="00721C1F">
      <w:r>
        <w:rPr>
          <w:rFonts w:eastAsia="Arial"/>
        </w:rPr>
        <w:t xml:space="preserve">This document is </w:t>
      </w:r>
      <w:r>
        <w:t>intended to accompany property listings for initial sales and resales.</w:t>
      </w:r>
    </w:p>
    <w:p w14:paraId="40BB96DB" w14:textId="77777777" w:rsidR="002A15B5" w:rsidRDefault="00721C1F">
      <w:r>
        <w:t>It's for prospective homebuyers:</w:t>
      </w:r>
    </w:p>
    <w:p w14:paraId="779720A1" w14:textId="77777777" w:rsidR="002A15B5" w:rsidRDefault="00721C1F">
      <w:pPr>
        <w:pStyle w:val="ListParagraph"/>
        <w:numPr>
          <w:ilvl w:val="0"/>
          <w:numId w:val="1"/>
        </w:numPr>
      </w:pPr>
      <w:r>
        <w:t>who are looking at different homes which are within a Designated Protected Area (DPA)</w:t>
      </w:r>
    </w:p>
    <w:p w14:paraId="7BCBAEDB" w14:textId="77777777" w:rsidR="002A15B5" w:rsidRDefault="00721C1F">
      <w:pPr>
        <w:pStyle w:val="ListParagraph"/>
        <w:numPr>
          <w:ilvl w:val="0"/>
          <w:numId w:val="1"/>
        </w:numPr>
      </w:pPr>
      <w:r>
        <w:t>before they have completed a financial assessment</w:t>
      </w:r>
    </w:p>
    <w:p w14:paraId="4FFFF6D4" w14:textId="77777777" w:rsidR="002A15B5" w:rsidRDefault="00721C1F">
      <w:r>
        <w:t>Use it to give homebuyers standardised information when they register interest in a shared ownership home. Providers may brand the document but must not alter the content or order of information.</w:t>
      </w:r>
    </w:p>
    <w:p w14:paraId="29ACF2D1" w14:textId="77777777" w:rsidR="002A15B5" w:rsidRDefault="00721C1F">
      <w:pPr>
        <w:pStyle w:val="Heading2"/>
        <w:rPr>
          <w:sz w:val="24"/>
        </w:rPr>
      </w:pPr>
      <w:r>
        <w:rPr>
          <w:sz w:val="24"/>
        </w:rPr>
        <w:t>To complete the document:</w:t>
      </w:r>
    </w:p>
    <w:p w14:paraId="6AEC008F" w14:textId="77777777" w:rsidR="002A15B5" w:rsidRDefault="00721C1F">
      <w:pPr>
        <w:pStyle w:val="ListParagraph"/>
        <w:numPr>
          <w:ilvl w:val="0"/>
          <w:numId w:val="2"/>
        </w:numPr>
      </w:pPr>
      <w:r>
        <w:t>Follow the instructions highlighted in yellow.</w:t>
      </w:r>
    </w:p>
    <w:p w14:paraId="7ADE5679" w14:textId="77777777" w:rsidR="002A15B5" w:rsidRDefault="00721C1F">
      <w:pPr>
        <w:pStyle w:val="ListParagraph"/>
        <w:numPr>
          <w:ilvl w:val="0"/>
          <w:numId w:val="2"/>
        </w:numPr>
      </w:pPr>
      <w:r>
        <w:t>Enter the specific information about the home in the highlighted fields.</w:t>
      </w:r>
    </w:p>
    <w:p w14:paraId="3EA848C8" w14:textId="77777777" w:rsidR="002A15B5" w:rsidRDefault="00721C1F">
      <w:pPr>
        <w:pStyle w:val="ListParagraph"/>
        <w:numPr>
          <w:ilvl w:val="0"/>
          <w:numId w:val="2"/>
        </w:numPr>
      </w:pPr>
      <w:r>
        <w:t>Delete the statements that do not apply to the home.</w:t>
      </w:r>
    </w:p>
    <w:p w14:paraId="58FCFEFD" w14:textId="77777777" w:rsidR="002A15B5" w:rsidRDefault="00721C1F">
      <w:pPr>
        <w:pStyle w:val="ListParagraph"/>
        <w:numPr>
          <w:ilvl w:val="0"/>
          <w:numId w:val="2"/>
        </w:numPr>
      </w:pPr>
      <w:r>
        <w:t>Delete the instructions.</w:t>
      </w:r>
    </w:p>
    <w:p w14:paraId="7CCF240C" w14:textId="77777777" w:rsidR="002A15B5" w:rsidRDefault="00721C1F">
      <w:pPr>
        <w:pStyle w:val="Heading2"/>
        <w:rPr>
          <w:sz w:val="24"/>
        </w:rPr>
      </w:pPr>
      <w:r>
        <w:rPr>
          <w:sz w:val="24"/>
        </w:rPr>
        <w:t>Feedback</w:t>
      </w:r>
    </w:p>
    <w:p w14:paraId="31A6CF08" w14:textId="77777777" w:rsidR="002A15B5" w:rsidRDefault="00721C1F">
      <w:r>
        <w:t>If you have any feedback about this document, contact:</w:t>
      </w:r>
    </w:p>
    <w:p w14:paraId="67612452" w14:textId="77777777" w:rsidR="002A15B5" w:rsidRDefault="00721C1F">
      <w:r>
        <w:t>Affordable Housing Products team</w:t>
      </w:r>
      <w:r>
        <w:br/>
        <w:t>Homes England</w:t>
      </w:r>
      <w:r>
        <w:br/>
        <w:t xml:space="preserve">Email: </w:t>
      </w:r>
      <w:hyperlink r:id="rId10" w:history="1">
        <w:r>
          <w:rPr>
            <w:rStyle w:val="Hyperlink"/>
          </w:rPr>
          <w:t>sharedownership@homesengland.gov.uk</w:t>
        </w:r>
      </w:hyperlink>
    </w:p>
    <w:p w14:paraId="14BB4365" w14:textId="77777777" w:rsidR="002A15B5" w:rsidRDefault="00721C1F">
      <w:r>
        <w:t xml:space="preserve"> </w:t>
      </w:r>
    </w:p>
    <w:p w14:paraId="1C33081F" w14:textId="77777777" w:rsidR="002A15B5" w:rsidRDefault="00721C1F">
      <w:pPr>
        <w:pStyle w:val="Heading1"/>
      </w:pPr>
      <w:r>
        <w:lastRenderedPageBreak/>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18074933" w:rsidR="00EE4817" w:rsidRPr="00EE4817" w:rsidRDefault="00EE4817">
            <w:pPr>
              <w:pStyle w:val="Normalintable"/>
              <w:rPr>
                <w:shd w:val="clear" w:color="auto" w:fill="FFFF00"/>
              </w:rPr>
            </w:pPr>
            <w:r w:rsidRPr="00EE4817">
              <w:rPr>
                <w:shd w:val="clear" w:color="auto" w:fill="FFFF00"/>
              </w:rPr>
              <w:t>Plot</w:t>
            </w:r>
            <w:r w:rsidR="00753CF5">
              <w:rPr>
                <w:shd w:val="clear" w:color="auto" w:fill="FFFF00"/>
              </w:rPr>
              <w:t xml:space="preserve">s </w:t>
            </w:r>
            <w:r w:rsidR="00C32C68">
              <w:rPr>
                <w:shd w:val="clear" w:color="auto" w:fill="FFFF00"/>
              </w:rPr>
              <w:t>2</w:t>
            </w:r>
            <w:r w:rsidR="00CB2D52">
              <w:rPr>
                <w:shd w:val="clear" w:color="auto" w:fill="FFFF00"/>
              </w:rPr>
              <w:t>40 &amp; 242</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23066B5A" w:rsidR="002A15B5" w:rsidRDefault="00CB2D52">
            <w:pPr>
              <w:pStyle w:val="Normalintable"/>
            </w:pPr>
            <w:r>
              <w:t>3</w:t>
            </w:r>
            <w:r w:rsidR="00EE4817">
              <w:t xml:space="preserve"> bedroom</w:t>
            </w:r>
            <w:r w:rsidR="008A12B1">
              <w:t xml:space="preserve"> semi</w:t>
            </w:r>
            <w:r w:rsidR="00EE4817">
              <w:t xml:space="preserve"> detached </w:t>
            </w:r>
            <w:r>
              <w:t>house</w:t>
            </w:r>
            <w:r w:rsidR="00FF4D54">
              <w:t xml:space="preserve"> </w:t>
            </w:r>
            <w:r w:rsidR="008A12B1">
              <w:t>(</w:t>
            </w:r>
            <w:r>
              <w:t>Brook</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6A6F0941" w:rsidR="002A15B5" w:rsidRDefault="00721C1F">
            <w:pPr>
              <w:pStyle w:val="Normalintable"/>
            </w:pPr>
            <w:r>
              <w:t>£</w:t>
            </w:r>
            <w:r w:rsidR="00EE4817">
              <w:t>2</w:t>
            </w:r>
            <w:r w:rsidR="008861E5">
              <w:t>5</w:t>
            </w:r>
            <w:r w:rsidR="00CB2D52">
              <w:t>5</w:t>
            </w:r>
            <w:r w:rsidR="00EE4817">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3FB12776" w:rsidR="002A15B5" w:rsidRDefault="00721C1F">
            <w:pPr>
              <w:pStyle w:val="Normalintable"/>
            </w:pPr>
            <w:r>
              <w:t xml:space="preserve">If you buy a </w:t>
            </w:r>
            <w:r w:rsidR="00EE4817">
              <w:t>40</w:t>
            </w:r>
            <w:r>
              <w:t>% share, the share purchase price will be £</w:t>
            </w:r>
            <w:r w:rsidR="008861E5">
              <w:t>10</w:t>
            </w:r>
            <w:r w:rsidR="00CB2D52">
              <w:t>2</w:t>
            </w:r>
            <w:r w:rsidR="00EE4817">
              <w:t>,000</w:t>
            </w:r>
            <w:r>
              <w:t xml:space="preserve"> and the rent will be £</w:t>
            </w:r>
            <w:r w:rsidR="00CB2D52">
              <w:t>350.63</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6118A685"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2</w:t>
                  </w:r>
                  <w:r w:rsidR="008861E5">
                    <w:rPr>
                      <w:rFonts w:eastAsia="Times New Roman"/>
                      <w:color w:val="000000"/>
                      <w:lang w:eastAsia="en-GB"/>
                    </w:rPr>
                    <w:t>5</w:t>
                  </w:r>
                  <w:r w:rsidR="00EE4817">
                    <w:rPr>
                      <w:rFonts w:eastAsia="Times New Roman"/>
                      <w:color w:val="000000"/>
                      <w:lang w:eastAsia="en-GB"/>
                    </w:rPr>
                    <w:t>,</w:t>
                  </w:r>
                  <w:r w:rsidR="00CB2D52">
                    <w:rPr>
                      <w:rFonts w:eastAsia="Times New Roman"/>
                      <w:color w:val="000000"/>
                      <w:lang w:eastAsia="en-GB"/>
                    </w:rPr>
                    <w:t>5</w:t>
                  </w:r>
                  <w:r w:rsidR="00EE4817">
                    <w:rPr>
                      <w:rFonts w:eastAsia="Times New Roman"/>
                      <w:color w:val="000000"/>
                      <w:lang w:eastAsia="en-GB"/>
                    </w:rPr>
                    <w:t>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7A8ED894"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525.94</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1854CA23"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63,750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7896A8D0"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438.28</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0995A782"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76,500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36457243"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409.06</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45FBC2C2" w:rsidR="002A15B5" w:rsidRDefault="00721C1F">
                  <w:pPr>
                    <w:keepLines w:val="0"/>
                    <w:suppressAutoHyphens w:val="0"/>
                    <w:spacing w:before="0" w:after="0"/>
                  </w:pPr>
                  <w:r>
                    <w:rPr>
                      <w:rFonts w:ascii="Segoe UI" w:eastAsia="Times New Roman" w:hAnsi="Segoe UI" w:cs="Segoe UI"/>
                      <w:color w:val="000000"/>
                      <w:lang w:eastAsia="en-GB"/>
                    </w:rPr>
                    <w:t>£</w:t>
                  </w:r>
                  <w:r w:rsidR="008861E5">
                    <w:rPr>
                      <w:rFonts w:eastAsia="Times New Roman"/>
                      <w:color w:val="000000"/>
                      <w:lang w:eastAsia="en-GB"/>
                    </w:rPr>
                    <w:t>10</w:t>
                  </w:r>
                  <w:r w:rsidR="00CB2D52">
                    <w:rPr>
                      <w:rFonts w:eastAsia="Times New Roman"/>
                      <w:color w:val="000000"/>
                      <w:lang w:eastAsia="en-GB"/>
                    </w:rPr>
                    <w:t>2</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7382761C"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3</w:t>
                  </w:r>
                  <w:r w:rsidR="00CB2D52">
                    <w:rPr>
                      <w:rFonts w:eastAsia="Times New Roman"/>
                      <w:color w:val="000000"/>
                      <w:lang w:eastAsia="en-GB"/>
                    </w:rPr>
                    <w:t>50.63</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1D42AD10"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w:t>
                  </w:r>
                  <w:r w:rsidR="00A45986">
                    <w:rPr>
                      <w:rFonts w:eastAsia="Times New Roman"/>
                      <w:color w:val="000000"/>
                      <w:lang w:eastAsia="en-GB"/>
                    </w:rPr>
                    <w:t>2</w:t>
                  </w:r>
                  <w:r w:rsidR="00CB2D52">
                    <w:rPr>
                      <w:rFonts w:eastAsia="Times New Roman"/>
                      <w:color w:val="000000"/>
                      <w:lang w:eastAsia="en-GB"/>
                    </w:rPr>
                    <w:t>7</w:t>
                  </w:r>
                  <w:r w:rsidR="008861E5">
                    <w:rPr>
                      <w:rFonts w:eastAsia="Times New Roman"/>
                      <w:color w:val="000000"/>
                      <w:lang w:eastAsia="en-GB"/>
                    </w:rPr>
                    <w:t>,</w:t>
                  </w:r>
                  <w:r w:rsidR="00CB2D52">
                    <w:rPr>
                      <w:rFonts w:eastAsia="Times New Roman"/>
                      <w:color w:val="000000"/>
                      <w:lang w:eastAsia="en-GB"/>
                    </w:rPr>
                    <w:t>5</w:t>
                  </w:r>
                  <w:r w:rsidR="008861E5">
                    <w:rPr>
                      <w:rFonts w:eastAsia="Times New Roman"/>
                      <w:color w:val="000000"/>
                      <w:lang w:eastAsia="en-GB"/>
                    </w:rPr>
                    <w:t>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6BD51D2C"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292.19</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60EA0A9C"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153,000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48D484EB"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233.75</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106FF41A"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178,500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2FA14790"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eastAsia="Times New Roman"/>
                      <w:color w:val="000000"/>
                      <w:lang w:eastAsia="en-GB"/>
                    </w:rPr>
                    <w:t>175.31</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1579BC02"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ascii="Segoe UI" w:eastAsia="Times New Roman" w:hAnsi="Segoe UI" w:cs="Segoe UI"/>
                      <w:color w:val="000000"/>
                      <w:lang w:eastAsia="en-GB"/>
                    </w:rPr>
                    <w:t>191,250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60DA7F8A" w:rsidR="002A15B5" w:rsidRDefault="00721C1F">
                  <w:pPr>
                    <w:keepLines w:val="0"/>
                    <w:suppressAutoHyphens w:val="0"/>
                    <w:spacing w:before="0" w:after="0"/>
                  </w:pPr>
                  <w:r>
                    <w:rPr>
                      <w:rFonts w:ascii="Segoe UI" w:eastAsia="Times New Roman" w:hAnsi="Segoe UI" w:cs="Segoe UI"/>
                      <w:color w:val="000000"/>
                      <w:lang w:eastAsia="en-GB"/>
                    </w:rPr>
                    <w:t>£</w:t>
                  </w:r>
                  <w:r w:rsidR="00CB2D52">
                    <w:rPr>
                      <w:rFonts w:ascii="Segoe UI" w:eastAsia="Times New Roman" w:hAnsi="Segoe UI" w:cs="Segoe UI"/>
                      <w:color w:val="000000"/>
                      <w:lang w:eastAsia="en-GB"/>
                    </w:rPr>
                    <w:t>146.09</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0B7014BB" w14:textId="00A6E31C" w:rsidR="002A15B5" w:rsidRDefault="00721C1F">
            <w:pPr>
              <w:pStyle w:val="Normalintable"/>
              <w:tabs>
                <w:tab w:val="left" w:pos="2732"/>
              </w:tabs>
            </w:pPr>
            <w:r>
              <w:t>Service charge</w:t>
            </w:r>
            <w:r>
              <w:tab/>
              <w:t>£</w:t>
            </w:r>
            <w:r w:rsidR="00EE4817">
              <w:t>TBC</w:t>
            </w:r>
          </w:p>
          <w:p w14:paraId="65D80E1E" w14:textId="35C5B81E" w:rsidR="002A15B5" w:rsidRDefault="00721C1F">
            <w:pPr>
              <w:pStyle w:val="Normalintable"/>
              <w:tabs>
                <w:tab w:val="left" w:pos="2732"/>
              </w:tabs>
            </w:pPr>
            <w:r>
              <w:t>Estate charge</w:t>
            </w:r>
            <w:r>
              <w:tab/>
              <w:t>£</w:t>
            </w:r>
            <w:r w:rsidR="00EE4817">
              <w:t>TBC</w:t>
            </w:r>
          </w:p>
          <w:p w14:paraId="2CA279FA" w14:textId="38AA3D0C" w:rsidR="002A15B5" w:rsidRDefault="00721C1F">
            <w:pPr>
              <w:pStyle w:val="Normalintable"/>
              <w:tabs>
                <w:tab w:val="left" w:pos="2732"/>
              </w:tabs>
            </w:pPr>
            <w:r>
              <w:t>Buildings insurance</w:t>
            </w:r>
            <w:r>
              <w:tab/>
              <w:t>£</w:t>
            </w:r>
            <w:r w:rsidR="00EE4817">
              <w:t>TBC</w:t>
            </w:r>
          </w:p>
          <w:p w14:paraId="702E46EE" w14:textId="69024D45" w:rsidR="002A15B5" w:rsidRDefault="00721C1F">
            <w:pPr>
              <w:pStyle w:val="Normalintable"/>
              <w:tabs>
                <w:tab w:val="left" w:pos="2732"/>
              </w:tabs>
            </w:pPr>
            <w:r>
              <w:t>Management fee</w:t>
            </w:r>
            <w:r>
              <w:tab/>
              <w:t>£</w:t>
            </w:r>
            <w:r w:rsidR="00EE4817">
              <w:t>TBC</w:t>
            </w:r>
          </w:p>
          <w:p w14:paraId="3A6413DE" w14:textId="2C5204AD" w:rsidR="002A15B5" w:rsidRDefault="00721C1F">
            <w:pPr>
              <w:pStyle w:val="Normalintable"/>
              <w:tabs>
                <w:tab w:val="left" w:pos="2732"/>
              </w:tabs>
            </w:pPr>
            <w:r>
              <w:t>Reserve fund payment</w:t>
            </w:r>
            <w:r>
              <w:tab/>
              <w:t>£</w:t>
            </w:r>
            <w:r w:rsidR="00EE4817">
              <w:t>TBC</w:t>
            </w:r>
          </w:p>
          <w:p w14:paraId="2C5B0BC8" w14:textId="77777777" w:rsidR="002A15B5" w:rsidRDefault="002A15B5">
            <w:pPr>
              <w:pStyle w:val="Normalintable"/>
              <w:tabs>
                <w:tab w:val="left" w:pos="2732"/>
              </w:tabs>
            </w:pPr>
          </w:p>
          <w:p w14:paraId="3BDFD338" w14:textId="564E2411" w:rsidR="002A15B5" w:rsidRDefault="00721C1F">
            <w:pPr>
              <w:pStyle w:val="Normalintable"/>
              <w:tabs>
                <w:tab w:val="left" w:pos="2732"/>
              </w:tabs>
            </w:pPr>
            <w:r>
              <w:t xml:space="preserve">Total monthly payment </w:t>
            </w:r>
            <w:r>
              <w:rPr>
                <w:b/>
                <w:bCs/>
              </w:rPr>
              <w:t>excluding rent</w:t>
            </w:r>
            <w:r>
              <w:tab/>
              <w:t>£</w:t>
            </w:r>
            <w:r w:rsidR="00EE4817">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2036B8"/>
    <w:rsid w:val="002A15B5"/>
    <w:rsid w:val="00477662"/>
    <w:rsid w:val="006958CC"/>
    <w:rsid w:val="00721C1F"/>
    <w:rsid w:val="00753CF5"/>
    <w:rsid w:val="00883B19"/>
    <w:rsid w:val="008861E5"/>
    <w:rsid w:val="008A12B1"/>
    <w:rsid w:val="009A77E3"/>
    <w:rsid w:val="009D47BC"/>
    <w:rsid w:val="00A45986"/>
    <w:rsid w:val="00A81C1C"/>
    <w:rsid w:val="00C32C68"/>
    <w:rsid w:val="00CB2D52"/>
    <w:rsid w:val="00EE090E"/>
    <w:rsid w:val="00EE4817"/>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4</cp:revision>
  <dcterms:created xsi:type="dcterms:W3CDTF">2024-12-18T19:50:00Z</dcterms:created>
  <dcterms:modified xsi:type="dcterms:W3CDTF">2024-12-18T19:59:00Z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